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DFD9" w14:textId="088931C8" w:rsidR="002E5333" w:rsidRDefault="008D4F33" w:rsidP="00AD6097">
      <w:pPr>
        <w:jc w:val="center"/>
        <w:rPr>
          <w:b/>
        </w:rPr>
      </w:pPr>
      <w:r>
        <w:rPr>
          <w:b/>
        </w:rPr>
        <w:t xml:space="preserve">HMC </w:t>
      </w:r>
      <w:r w:rsidR="00AD6097">
        <w:rPr>
          <w:b/>
        </w:rPr>
        <w:t>Direct Care Primer</w:t>
      </w:r>
    </w:p>
    <w:p w14:paraId="672A6659" w14:textId="77777777" w:rsidR="00AD6097" w:rsidRDefault="00AD6097" w:rsidP="00AD6097">
      <w:pPr>
        <w:rPr>
          <w:b/>
        </w:rPr>
      </w:pPr>
    </w:p>
    <w:p w14:paraId="35EF12ED" w14:textId="338E2D94" w:rsidR="00AD6097" w:rsidRDefault="00AD6097" w:rsidP="00AD6097">
      <w:r w:rsidRPr="00AD6097">
        <w:t xml:space="preserve">The purpose of the </w:t>
      </w:r>
      <w:r>
        <w:t>direct care team</w:t>
      </w:r>
      <w:r w:rsidRPr="00AD6097">
        <w:t xml:space="preserve"> experience is optimizing resident autonomy in clinical decision making.</w:t>
      </w:r>
      <w:r>
        <w:t xml:space="preserve"> This month is designed as a hospitalist </w:t>
      </w:r>
      <w:r w:rsidR="002A6E17">
        <w:t>immersion experience, with emphasis</w:t>
      </w:r>
      <w:r>
        <w:t xml:space="preserve"> </w:t>
      </w:r>
      <w:r w:rsidR="008D4F33">
        <w:t>on</w:t>
      </w:r>
      <w:r w:rsidR="002A6E17">
        <w:t xml:space="preserve"> medical management of hematologic malignancy patients depending on team assignment.</w:t>
      </w:r>
    </w:p>
    <w:p w14:paraId="0B4FDB60" w14:textId="77777777" w:rsidR="00AD6097" w:rsidRPr="00D66E7F" w:rsidRDefault="00D66E7F" w:rsidP="00AD6097">
      <w:pPr>
        <w:rPr>
          <w:u w:val="single"/>
        </w:rPr>
      </w:pPr>
      <w:r w:rsidRPr="00D66E7F">
        <w:rPr>
          <w:u w:val="single"/>
        </w:rPr>
        <w:t>Team structure</w:t>
      </w:r>
    </w:p>
    <w:p w14:paraId="3EDC70CC" w14:textId="77777777" w:rsidR="00AD6097" w:rsidRDefault="00AD6097" w:rsidP="00AD6097">
      <w:pPr>
        <w:pStyle w:val="ListParagraph"/>
        <w:numPr>
          <w:ilvl w:val="0"/>
          <w:numId w:val="2"/>
        </w:numPr>
      </w:pPr>
      <w:r>
        <w:t>1 attending</w:t>
      </w:r>
    </w:p>
    <w:p w14:paraId="0D5FC50D" w14:textId="0A4A3F99" w:rsidR="00AD6097" w:rsidRDefault="00AD6097" w:rsidP="00AD6097">
      <w:pPr>
        <w:pStyle w:val="ListParagraph"/>
        <w:numPr>
          <w:ilvl w:val="0"/>
          <w:numId w:val="2"/>
        </w:numPr>
      </w:pPr>
      <w:r>
        <w:t>1 resident</w:t>
      </w:r>
    </w:p>
    <w:p w14:paraId="56B81E01" w14:textId="77777777" w:rsidR="00AD6097" w:rsidRDefault="00AD6097" w:rsidP="00AD6097">
      <w:pPr>
        <w:pStyle w:val="ListParagraph"/>
        <w:numPr>
          <w:ilvl w:val="0"/>
          <w:numId w:val="2"/>
        </w:numPr>
      </w:pPr>
      <w:r>
        <w:t>Pharmacist</w:t>
      </w:r>
    </w:p>
    <w:p w14:paraId="66BC018A" w14:textId="5C5BE243" w:rsidR="00AD6097" w:rsidRDefault="00AD6097" w:rsidP="00AD6097">
      <w:pPr>
        <w:pStyle w:val="ListParagraph"/>
        <w:numPr>
          <w:ilvl w:val="0"/>
          <w:numId w:val="2"/>
        </w:numPr>
      </w:pPr>
      <w:r>
        <w:t>Social worker and/or discharge planner</w:t>
      </w:r>
    </w:p>
    <w:p w14:paraId="17107D3F" w14:textId="77777777" w:rsidR="00F260EE" w:rsidRDefault="00F260EE" w:rsidP="00F260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F66A7">
        <w:rPr>
          <w:rFonts w:ascii="Calibri" w:eastAsia="Times New Roman" w:hAnsi="Calibri" w:cs="Calibri"/>
          <w:bCs/>
          <w:u w:val="single"/>
        </w:rPr>
        <w:t>Typical Day</w:t>
      </w:r>
      <w:r w:rsidRPr="008F66A7">
        <w:rPr>
          <w:rFonts w:ascii="Calibri" w:eastAsia="Times New Roman" w:hAnsi="Calibri" w:cs="Calibri"/>
        </w:rPr>
        <w:t> </w:t>
      </w:r>
    </w:p>
    <w:p w14:paraId="6B2B001B" w14:textId="77777777" w:rsidR="00F260EE" w:rsidRPr="00F260EE" w:rsidRDefault="00F260EE" w:rsidP="00F260E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F66A7">
        <w:rPr>
          <w:rFonts w:ascii="Calibri" w:eastAsia="Times New Roman" w:hAnsi="Calibri" w:cs="Calibri"/>
        </w:rPr>
        <w:t>Preround independently</w:t>
      </w:r>
    </w:p>
    <w:p w14:paraId="6EA191A1" w14:textId="6C30E6FB" w:rsidR="00F260EE" w:rsidRPr="008F66A7" w:rsidRDefault="00F260EE" w:rsidP="00F260E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hd w:val="clear" w:color="auto" w:fill="FFFFFF"/>
        </w:rPr>
        <w:t>Check scheduled admits (those are coming for chemotherapy) </w:t>
      </w:r>
      <w:r>
        <w:rPr>
          <w:rStyle w:val="eop"/>
          <w:rFonts w:ascii="Calibri" w:hAnsi="Calibri" w:cs="Calibri"/>
          <w:shd w:val="clear" w:color="auto" w:fill="FFFFFF"/>
        </w:rPr>
        <w:t> </w:t>
      </w:r>
      <w:r w:rsidRPr="008F66A7">
        <w:rPr>
          <w:rFonts w:ascii="Calibri" w:eastAsia="Times New Roman" w:hAnsi="Calibri" w:cs="Calibri"/>
        </w:rPr>
        <w:t> </w:t>
      </w:r>
    </w:p>
    <w:p w14:paraId="475CD316" w14:textId="30B595D3" w:rsidR="00F260EE" w:rsidRPr="002A7F60" w:rsidRDefault="00F260EE" w:rsidP="002A7F60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2A7F60">
        <w:rPr>
          <w:rFonts w:ascii="Calibri" w:eastAsia="Times New Roman" w:hAnsi="Calibri" w:cs="Calibri"/>
        </w:rPr>
        <w:t>Meet at the multi-disciplinary team meeting at 9:45</w:t>
      </w:r>
      <w:proofErr w:type="gramStart"/>
      <w:r w:rsidRPr="002A7F60">
        <w:rPr>
          <w:rFonts w:ascii="Calibri" w:eastAsia="Times New Roman" w:hAnsi="Calibri" w:cs="Calibri"/>
        </w:rPr>
        <w:t>am  </w:t>
      </w:r>
      <w:r w:rsidR="002A7F60" w:rsidRPr="002A7F60">
        <w:rPr>
          <w:rFonts w:ascii="Calibri" w:eastAsia="Times New Roman" w:hAnsi="Calibri" w:cs="Calibri"/>
        </w:rPr>
        <w:t>(</w:t>
      </w:r>
      <w:proofErr w:type="gramEnd"/>
      <w:r w:rsidR="002A7F60" w:rsidRPr="002A7F60">
        <w:rPr>
          <w:rFonts w:ascii="Calibri" w:eastAsia="Times New Roman" w:hAnsi="Calibri" w:cs="Calibri"/>
        </w:rPr>
        <w:t xml:space="preserve">time variable depending on </w:t>
      </w:r>
      <w:proofErr w:type="gramStart"/>
      <w:r w:rsidR="002A7F60" w:rsidRPr="002A7F60">
        <w:rPr>
          <w:rFonts w:ascii="Calibri" w:eastAsia="Times New Roman" w:hAnsi="Calibri" w:cs="Calibri"/>
        </w:rPr>
        <w:t>heme</w:t>
      </w:r>
      <w:proofErr w:type="gramEnd"/>
      <w:r w:rsidR="002A7F60" w:rsidRPr="002A7F60">
        <w:rPr>
          <w:rFonts w:ascii="Calibri" w:eastAsia="Times New Roman" w:hAnsi="Calibri" w:cs="Calibri"/>
        </w:rPr>
        <w:t xml:space="preserve"> attending)  </w:t>
      </w:r>
    </w:p>
    <w:p w14:paraId="516D61D8" w14:textId="77777777" w:rsidR="00F260EE" w:rsidRPr="00AE46E2" w:rsidRDefault="00F260EE" w:rsidP="00F260E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S</w:t>
      </w:r>
      <w:r w:rsidRPr="008F66A7">
        <w:rPr>
          <w:rFonts w:ascii="Calibri" w:eastAsia="Times New Roman" w:hAnsi="Calibri" w:cs="Calibri"/>
        </w:rPr>
        <w:t>et an afternoon check-in time (3pm-ish) to run the list or discuss a topic and staff new patients, if applicable </w:t>
      </w:r>
    </w:p>
    <w:p w14:paraId="6C4F808B" w14:textId="77777777" w:rsidR="00F260EE" w:rsidRPr="008F66A7" w:rsidRDefault="00F260EE" w:rsidP="00F260EE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7732"/>
      </w:tblGrid>
      <w:tr w:rsidR="008B0C6A" w:rsidRPr="008F66A7" w14:paraId="21040E8C" w14:textId="77777777" w:rsidTr="008B0C6A">
        <w:tc>
          <w:tcPr>
            <w:tcW w:w="161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0355F9" w14:textId="26E161AA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6A7">
              <w:rPr>
                <w:rFonts w:ascii="Calibri" w:eastAsia="Times New Roman" w:hAnsi="Calibri" w:cs="Calibri"/>
              </w:rPr>
              <w:t>Pre-rounds (7-9</w:t>
            </w:r>
            <w:r>
              <w:rPr>
                <w:rFonts w:ascii="Calibri" w:eastAsia="Times New Roman" w:hAnsi="Calibri" w:cs="Calibri"/>
              </w:rPr>
              <w:t>:40</w:t>
            </w:r>
            <w:r w:rsidRPr="008F66A7">
              <w:rPr>
                <w:rFonts w:ascii="Calibri" w:eastAsia="Times New Roman" w:hAnsi="Calibri" w:cs="Calibri"/>
              </w:rPr>
              <w:t>ish) </w:t>
            </w:r>
          </w:p>
        </w:tc>
        <w:tc>
          <w:tcPr>
            <w:tcW w:w="77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343C8F" w14:textId="02DCD9F2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6A7">
              <w:rPr>
                <w:rFonts w:ascii="Calibri" w:eastAsia="Times New Roman" w:hAnsi="Calibri" w:cs="Calibri"/>
              </w:rPr>
              <w:t>Pre-round as per your usual style </w:t>
            </w:r>
          </w:p>
        </w:tc>
      </w:tr>
      <w:tr w:rsidR="008B0C6A" w:rsidRPr="008F66A7" w14:paraId="0B57805B" w14:textId="77777777" w:rsidTr="008B0C6A">
        <w:tc>
          <w:tcPr>
            <w:tcW w:w="161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AEC71C" w14:textId="0D4FDC83" w:rsidR="00F260EE" w:rsidRPr="008F66A7" w:rsidRDefault="008B0C6A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</w:t>
            </w:r>
            <w:r w:rsidRPr="00F260EE">
              <w:rPr>
                <w:rFonts w:ascii="Calibri" w:eastAsia="Times New Roman" w:hAnsi="Calibri" w:cs="Calibri"/>
              </w:rPr>
              <w:t xml:space="preserve">nterdisciplinary </w:t>
            </w:r>
            <w:r>
              <w:rPr>
                <w:rFonts w:ascii="Calibri" w:eastAsia="Times New Roman" w:hAnsi="Calibri" w:cs="Calibri"/>
              </w:rPr>
              <w:t>Huddle (</w:t>
            </w:r>
            <w:r w:rsidR="00F260EE">
              <w:rPr>
                <w:rFonts w:ascii="Calibri" w:eastAsia="Times New Roman" w:hAnsi="Calibri" w:cs="Calibri"/>
              </w:rPr>
              <w:t>9:45 – 10:30am</w:t>
            </w:r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77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AF6F9E" w14:textId="77777777" w:rsidR="00F260EE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</w:t>
            </w:r>
            <w:r w:rsidRPr="00F260EE">
              <w:rPr>
                <w:rFonts w:ascii="Calibri" w:eastAsia="Times New Roman" w:hAnsi="Calibri" w:cs="Calibri"/>
              </w:rPr>
              <w:t>nterdisciplinary huddle in Care Team Station area on 11-200 side</w:t>
            </w:r>
          </w:p>
          <w:p w14:paraId="53194421" w14:textId="2CB60EA9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Hematology attending, hematology fellow, pharmacists and case manager/social worker participate in the huddle</w:t>
            </w:r>
          </w:p>
        </w:tc>
      </w:tr>
      <w:tr w:rsidR="008B0C6A" w:rsidRPr="008F66A7" w14:paraId="5020D09D" w14:textId="77777777" w:rsidTr="008B0C6A">
        <w:tc>
          <w:tcPr>
            <w:tcW w:w="161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E3D8C8" w14:textId="462D7B2A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6A7">
              <w:rPr>
                <w:rFonts w:ascii="Calibri" w:eastAsia="Times New Roman" w:hAnsi="Calibri" w:cs="Calibri"/>
              </w:rPr>
              <w:t>Rounds (</w:t>
            </w:r>
            <w:r w:rsidR="008B0C6A">
              <w:rPr>
                <w:rFonts w:ascii="Calibri" w:eastAsia="Times New Roman" w:hAnsi="Calibri" w:cs="Calibri"/>
              </w:rPr>
              <w:t>10:30</w:t>
            </w:r>
            <w:r w:rsidRPr="008F66A7">
              <w:rPr>
                <w:rFonts w:ascii="Calibri" w:eastAsia="Times New Roman" w:hAnsi="Calibri" w:cs="Calibri"/>
              </w:rPr>
              <w:t>-11:30</w:t>
            </w:r>
            <w:r w:rsidR="008B0C6A">
              <w:rPr>
                <w:rFonts w:ascii="Calibri" w:eastAsia="Times New Roman" w:hAnsi="Calibri" w:cs="Calibri"/>
              </w:rPr>
              <w:t>am</w:t>
            </w:r>
            <w:r w:rsidRPr="008F66A7">
              <w:rPr>
                <w:rFonts w:ascii="Calibri" w:eastAsia="Times New Roman" w:hAnsi="Calibri" w:cs="Calibri"/>
              </w:rPr>
              <w:t>) </w:t>
            </w:r>
          </w:p>
        </w:tc>
        <w:tc>
          <w:tcPr>
            <w:tcW w:w="77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17DA5D" w14:textId="6EAD76A2" w:rsidR="00F260EE" w:rsidRPr="006143CC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Table rounds are acceptable on this rotation depending on the acuity/needs of the patients</w:t>
            </w:r>
          </w:p>
        </w:tc>
      </w:tr>
      <w:tr w:rsidR="008B0C6A" w:rsidRPr="008F66A7" w14:paraId="37DC3685" w14:textId="77777777" w:rsidTr="008B0C6A">
        <w:tc>
          <w:tcPr>
            <w:tcW w:w="161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F00508" w14:textId="77777777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6A7">
              <w:rPr>
                <w:rFonts w:ascii="Calibri" w:eastAsia="Times New Roman" w:hAnsi="Calibri" w:cs="Calibri"/>
              </w:rPr>
              <w:t>Post rounds </w:t>
            </w:r>
          </w:p>
        </w:tc>
        <w:tc>
          <w:tcPr>
            <w:tcW w:w="77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968851" w14:textId="12E0002B" w:rsidR="006143CC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8F66A7">
              <w:rPr>
                <w:rFonts w:ascii="Calibri" w:eastAsia="Times New Roman" w:hAnsi="Calibri" w:cs="Calibri"/>
              </w:rPr>
              <w:t>Give the team space to get work done and communicate how you want to follow up in the afternoon. </w:t>
            </w:r>
          </w:p>
          <w:p w14:paraId="36733E80" w14:textId="732E3E43" w:rsidR="006143CC" w:rsidRPr="006143CC" w:rsidRDefault="006143CC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 work with the fellow to see if procedures or other hematology-related activities are happening</w:t>
            </w:r>
          </w:p>
          <w:p w14:paraId="2B2B5157" w14:textId="77777777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6A7">
              <w:rPr>
                <w:rFonts w:ascii="Calibri" w:eastAsia="Times New Roman" w:hAnsi="Calibri" w:cs="Calibri"/>
              </w:rPr>
              <w:t>*</w:t>
            </w:r>
            <w:r>
              <w:rPr>
                <w:rFonts w:ascii="Calibri" w:eastAsia="Times New Roman" w:hAnsi="Calibri" w:cs="Calibri"/>
              </w:rPr>
              <w:t xml:space="preserve">Attending </w:t>
            </w:r>
            <w:r w:rsidRPr="008F66A7">
              <w:rPr>
                <w:rFonts w:ascii="Calibri" w:eastAsia="Times New Roman" w:hAnsi="Calibri" w:cs="Calibri"/>
              </w:rPr>
              <w:t>tip: resist the urge to inquire every time you see a new order come in/or results return. Batch your discussion for when you are running the list unless there is a patient safety concern – then speak with the resident about the plan of care. </w:t>
            </w:r>
          </w:p>
        </w:tc>
      </w:tr>
      <w:tr w:rsidR="008B0C6A" w:rsidRPr="008F66A7" w14:paraId="24ABB8EB" w14:textId="77777777" w:rsidTr="008B0C6A">
        <w:tc>
          <w:tcPr>
            <w:tcW w:w="161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2463D6" w14:textId="77777777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N</w:t>
            </w:r>
            <w:r w:rsidRPr="008F66A7">
              <w:rPr>
                <w:rFonts w:ascii="Calibri" w:eastAsia="Times New Roman" w:hAnsi="Calibri" w:cs="Calibri"/>
              </w:rPr>
              <w:t>ew admissions</w:t>
            </w:r>
          </w:p>
        </w:tc>
        <w:tc>
          <w:tcPr>
            <w:tcW w:w="77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16C237" w14:textId="77777777" w:rsidR="00F260EE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79346B9">
              <w:rPr>
                <w:rFonts w:ascii="Calibri" w:eastAsia="Times New Roman" w:hAnsi="Calibri" w:cs="Calibri"/>
              </w:rPr>
              <w:t>Allow residents 45min</w:t>
            </w:r>
            <w:r>
              <w:rPr>
                <w:rFonts w:ascii="Calibri" w:eastAsia="Times New Roman" w:hAnsi="Calibri" w:cs="Calibri"/>
              </w:rPr>
              <w:t xml:space="preserve"> – </w:t>
            </w:r>
            <w:r w:rsidRPr="079346B9">
              <w:rPr>
                <w:rFonts w:ascii="Calibri" w:eastAsia="Times New Roman" w:hAnsi="Calibri" w:cs="Calibri"/>
              </w:rPr>
              <w:t>1hr to see a new patient and staff</w:t>
            </w:r>
          </w:p>
          <w:p w14:paraId="3D2577AC" w14:textId="77777777" w:rsidR="00F260EE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79346B9">
              <w:rPr>
                <w:rFonts w:ascii="Calibri" w:eastAsia="Times New Roman" w:hAnsi="Calibri" w:cs="Calibri"/>
              </w:rPr>
              <w:t>Can only admit patients to their team</w:t>
            </w:r>
          </w:p>
          <w:p w14:paraId="5475B8F2" w14:textId="6E30890E" w:rsidR="00F260EE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79346B9">
              <w:rPr>
                <w:rFonts w:ascii="Calibri" w:eastAsia="Times New Roman" w:hAnsi="Calibri" w:cs="Calibri"/>
              </w:rPr>
              <w:t>Cut off for new admissions if 4</w:t>
            </w:r>
            <w:r>
              <w:rPr>
                <w:rFonts w:ascii="Calibri" w:eastAsia="Times New Roman" w:hAnsi="Calibri" w:cs="Calibri"/>
              </w:rPr>
              <w:t>:30</w:t>
            </w:r>
            <w:r w:rsidRPr="079346B9">
              <w:rPr>
                <w:rFonts w:ascii="Calibri" w:eastAsia="Times New Roman" w:hAnsi="Calibri" w:cs="Calibri"/>
              </w:rPr>
              <w:t>pm</w:t>
            </w:r>
            <w:r w:rsidR="006143CC">
              <w:rPr>
                <w:rFonts w:ascii="Calibri" w:eastAsia="Times New Roman" w:hAnsi="Calibri" w:cs="Calibri"/>
              </w:rPr>
              <w:t xml:space="preserve"> (same time as the attending)</w:t>
            </w:r>
          </w:p>
          <w:p w14:paraId="616CC418" w14:textId="19F6EFF9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</w:t>
            </w:r>
            <w:r w:rsidRPr="00F260EE">
              <w:rPr>
                <w:rFonts w:ascii="Calibri" w:eastAsia="Times New Roman" w:hAnsi="Calibri" w:cs="Calibri"/>
              </w:rPr>
              <w:t>se HEM Adult Acute care admission order set, admit to progressive</w:t>
            </w:r>
          </w:p>
        </w:tc>
      </w:tr>
      <w:tr w:rsidR="008B0C6A" w:rsidRPr="008F66A7" w14:paraId="79CEAFA9" w14:textId="77777777" w:rsidTr="008B0C6A">
        <w:tc>
          <w:tcPr>
            <w:tcW w:w="161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E1CDEF" w14:textId="77777777" w:rsidR="00F260EE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Procedures</w:t>
            </w:r>
          </w:p>
        </w:tc>
        <w:tc>
          <w:tcPr>
            <w:tcW w:w="77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A63D5C" w14:textId="77777777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6A7">
              <w:rPr>
                <w:rFonts w:ascii="Calibri" w:eastAsia="Times New Roman" w:hAnsi="Calibri" w:cs="Calibri"/>
              </w:rPr>
              <w:t>5 procedures = ‘signed off’ for resident to perform independently; inquire if your residents are signed off AND comfortable to perform a procedure. To your comfort level to perform or escalate to a procedural service. </w:t>
            </w:r>
          </w:p>
          <w:p w14:paraId="4B8CF638" w14:textId="77777777" w:rsidR="00F260EE" w:rsidRPr="008F66A7" w:rsidRDefault="00F260EE" w:rsidP="007F5C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8F66A7">
              <w:rPr>
                <w:rFonts w:ascii="Calibri" w:eastAsia="Times New Roman" w:hAnsi="Calibri" w:cs="Calibri"/>
              </w:rPr>
              <w:t>Presence during procedure: not required if resident is signed off and comfortable, but be available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</w:tr>
    </w:tbl>
    <w:p w14:paraId="115365D8" w14:textId="77777777" w:rsidR="00AD6097" w:rsidRPr="00D66E7F" w:rsidRDefault="00D66E7F" w:rsidP="00AD6097">
      <w:pPr>
        <w:rPr>
          <w:u w:val="single"/>
        </w:rPr>
      </w:pPr>
      <w:r w:rsidRPr="00D66E7F">
        <w:rPr>
          <w:u w:val="single"/>
        </w:rPr>
        <w:lastRenderedPageBreak/>
        <w:t xml:space="preserve">Resident </w:t>
      </w:r>
      <w:r>
        <w:rPr>
          <w:u w:val="single"/>
        </w:rPr>
        <w:t>responsibilities</w:t>
      </w:r>
    </w:p>
    <w:p w14:paraId="2843BEF1" w14:textId="77777777" w:rsidR="00F260EE" w:rsidRDefault="00D66E7F" w:rsidP="002A6E17">
      <w:pPr>
        <w:pStyle w:val="ListParagraph"/>
        <w:numPr>
          <w:ilvl w:val="0"/>
          <w:numId w:val="3"/>
        </w:numPr>
      </w:pPr>
      <w:r>
        <w:t xml:space="preserve">The goal is for you to </w:t>
      </w:r>
      <w:r w:rsidR="00F260EE">
        <w:t>take care of patients with a hematology malignancy and understand the nuances related to that care</w:t>
      </w:r>
      <w:r>
        <w:t xml:space="preserve">. Attendings will provide oversight but </w:t>
      </w:r>
      <w:r w:rsidR="00DF17E3">
        <w:t>plan-of-care decisions should fall to you as much as possible</w:t>
      </w:r>
      <w:r w:rsidR="00F260EE">
        <w:t xml:space="preserve"> for their non-cancer related care</w:t>
      </w:r>
      <w:r w:rsidR="00DF17E3">
        <w:t xml:space="preserve">. </w:t>
      </w:r>
    </w:p>
    <w:p w14:paraId="6504BE4C" w14:textId="11C80AC3" w:rsidR="00D66E7F" w:rsidRDefault="00DF17E3" w:rsidP="002A6E17">
      <w:pPr>
        <w:pStyle w:val="ListParagraph"/>
        <w:numPr>
          <w:ilvl w:val="0"/>
          <w:numId w:val="3"/>
        </w:numPr>
      </w:pPr>
      <w:r>
        <w:t>The hematology</w:t>
      </w:r>
      <w:r w:rsidR="00F260EE">
        <w:t>/oncology</w:t>
      </w:r>
      <w:r>
        <w:t xml:space="preserve"> service functions separately, and your supervisor is the DHM attending and not the hematologist</w:t>
      </w:r>
      <w:r w:rsidR="00F260EE">
        <w:t>/oncologist</w:t>
      </w:r>
      <w:r>
        <w:t>.</w:t>
      </w:r>
    </w:p>
    <w:p w14:paraId="49DBE37A" w14:textId="72432024" w:rsidR="002A6E17" w:rsidRDefault="00F260EE" w:rsidP="002A6E17">
      <w:pPr>
        <w:pStyle w:val="ListParagraph"/>
        <w:numPr>
          <w:ilvl w:val="0"/>
          <w:numId w:val="3"/>
        </w:numPr>
      </w:pPr>
      <w:r>
        <w:t>R</w:t>
      </w:r>
      <w:r w:rsidR="002A6E17">
        <w:t xml:space="preserve">esident to take </w:t>
      </w:r>
      <w:r>
        <w:t>~</w:t>
      </w:r>
      <w:r w:rsidR="002A6E17">
        <w:t>10 patients. Attending to see and write notes on remainder. This allows for resident to potentially pick up a new admission.</w:t>
      </w:r>
    </w:p>
    <w:p w14:paraId="38C8C9EE" w14:textId="77576C8A" w:rsidR="002A6E17" w:rsidRDefault="002A6E17" w:rsidP="002A6E17">
      <w:pPr>
        <w:pStyle w:val="ListParagraph"/>
        <w:numPr>
          <w:ilvl w:val="0"/>
          <w:numId w:val="3"/>
        </w:numPr>
      </w:pPr>
      <w:r>
        <w:t>Hours for residents in-house should begin at 7 AM. Residents should be in-house until work is done, which means all patient care needs should be taken care of prior to leaving. This may reasonably be as early as 5 PM but may be later depending on patient and service needs</w:t>
      </w:r>
    </w:p>
    <w:p w14:paraId="0570F28D" w14:textId="276E44A9" w:rsidR="002A6E17" w:rsidRDefault="002A6E17" w:rsidP="002A6E17">
      <w:pPr>
        <w:pStyle w:val="ListParagraph"/>
        <w:numPr>
          <w:ilvl w:val="0"/>
          <w:numId w:val="3"/>
        </w:numPr>
      </w:pPr>
      <w:r>
        <w:t>Residents are responsible for handling all pages until 7 PM, including after leaving if finished with work in afternoon.</w:t>
      </w:r>
      <w:r w:rsidR="00F260EE">
        <w:t xml:space="preserve"> If out of the hospital (after 5pm), then should add the service attending or Swing attending. </w:t>
      </w:r>
    </w:p>
    <w:p w14:paraId="501FD8E1" w14:textId="4AFA5B3F" w:rsidR="00AD6097" w:rsidRDefault="002A6E17" w:rsidP="002A6E17">
      <w:pPr>
        <w:pStyle w:val="ListParagraph"/>
        <w:numPr>
          <w:ilvl w:val="0"/>
          <w:numId w:val="3"/>
        </w:numPr>
      </w:pPr>
      <w:r>
        <w:t>Residents accept admissions to maximize learning opportunities</w:t>
      </w:r>
      <w:r w:rsidR="00F260EE">
        <w:t xml:space="preserve"> for new chemotherapy admissions or new acute concerns</w:t>
      </w:r>
    </w:p>
    <w:p w14:paraId="1B09A83D" w14:textId="77777777" w:rsidR="00D66E7F" w:rsidRPr="00D66E7F" w:rsidRDefault="00D66E7F" w:rsidP="00D66E7F">
      <w:pPr>
        <w:rPr>
          <w:u w:val="single"/>
        </w:rPr>
      </w:pPr>
      <w:r>
        <w:rPr>
          <w:u w:val="single"/>
        </w:rPr>
        <w:t>Attending responsibilities</w:t>
      </w:r>
    </w:p>
    <w:p w14:paraId="6A4418B4" w14:textId="77777777" w:rsidR="00D66E7F" w:rsidRDefault="00D66E7F" w:rsidP="00D66E7F">
      <w:pPr>
        <w:pStyle w:val="ListParagraph"/>
        <w:numPr>
          <w:ilvl w:val="0"/>
          <w:numId w:val="4"/>
        </w:numPr>
      </w:pPr>
      <w:r>
        <w:t>Be intentional in allowing resident autonomy in clinical decision making. If a plan needs to be changed, please emphasize a two-way discussion of reasoning rather than dictating a new plan.</w:t>
      </w:r>
    </w:p>
    <w:p w14:paraId="6AA8F23F" w14:textId="59DAD2D2" w:rsidR="00D66E7F" w:rsidRDefault="00D66E7F" w:rsidP="00F260EE">
      <w:pPr>
        <w:pStyle w:val="ListParagraph"/>
        <w:numPr>
          <w:ilvl w:val="0"/>
          <w:numId w:val="4"/>
        </w:numPr>
      </w:pPr>
      <w:r>
        <w:t>Residents should be first call for their patients. If you are contacted regarding a patient, please defer to the resident to answer the page/question first. If you discuss pertinent information with nursing, staff, or a consulting service, please keep the resident involved.</w:t>
      </w:r>
    </w:p>
    <w:p w14:paraId="3AD6B6F4" w14:textId="52382A09" w:rsidR="008B0C6A" w:rsidRDefault="008B0C6A" w:rsidP="008B0C6A">
      <w:r w:rsidRPr="008B0C6A">
        <w:rPr>
          <w:u w:val="single"/>
        </w:rPr>
        <w:t>Useful Tips</w:t>
      </w:r>
      <w:r>
        <w:t>:</w:t>
      </w:r>
    </w:p>
    <w:p w14:paraId="705CB80D" w14:textId="77777777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Know what day number it is in the chemo cycle or antibiotic course </w:t>
      </w:r>
    </w:p>
    <w:p w14:paraId="3720966F" w14:textId="7C6CAE04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Know the neutrophil count/ANC (&amp; its trend) </w:t>
      </w:r>
    </w:p>
    <w:p w14:paraId="07B98EC1" w14:textId="63FC4D5D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Keep a close eye on antibiotics and prophylaxis </w:t>
      </w:r>
    </w:p>
    <w:p w14:paraId="3A808EFF" w14:textId="7473DF6D" w:rsidR="008B0C6A" w:rsidRDefault="008B0C6A" w:rsidP="002A7F60">
      <w:pPr>
        <w:pStyle w:val="ListParagraph"/>
        <w:numPr>
          <w:ilvl w:val="0"/>
          <w:numId w:val="6"/>
        </w:numPr>
      </w:pPr>
      <w:r>
        <w:t xml:space="preserve">Be familiar with therapy plans and how to order them </w:t>
      </w:r>
      <w:r w:rsidR="002A7F60" w:rsidRPr="002A7F60">
        <w:t>(attending will have to second sign)</w:t>
      </w:r>
    </w:p>
    <w:p w14:paraId="4CF03BCC" w14:textId="4288667F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Make sure all patients have consent for blood transfusion </w:t>
      </w:r>
    </w:p>
    <w:p w14:paraId="1DA62B6B" w14:textId="5B56B913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Avoid scheduled Tylenol and NSAIDs </w:t>
      </w:r>
    </w:p>
    <w:p w14:paraId="6BFE97BA" w14:textId="312487E3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Make sure blood for transfusion is always leukocyte reduced and irradiated. This is preset in the transfusion therapy plan. </w:t>
      </w:r>
    </w:p>
    <w:p w14:paraId="59151A24" w14:textId="3ECBD820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When your patients are on 11-200, make sure they are admitted as Progressive care, and have all the core HMC unit orders/therapy plans (for the automatic neutropenic fever protocol, transfusion protocol, and electrolyte replacement) </w:t>
      </w:r>
    </w:p>
    <w:p w14:paraId="7395D8AC" w14:textId="77777777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Don’t change, hold, or discontinue any chemo orders (defer to Hematology) </w:t>
      </w:r>
    </w:p>
    <w:p w14:paraId="319F1512" w14:textId="771ECC70" w:rsidR="008B0C6A" w:rsidRDefault="008B0C6A" w:rsidP="008B0C6A">
      <w:pPr>
        <w:pStyle w:val="ListParagraph"/>
        <w:numPr>
          <w:ilvl w:val="0"/>
          <w:numId w:val="6"/>
        </w:numPr>
      </w:pPr>
      <w:r>
        <w:t xml:space="preserve">Don’t change any orders marked (ONC) – but discuss with hematology if they can be changed. The hematology pharmacist can change these orders. </w:t>
      </w:r>
    </w:p>
    <w:p w14:paraId="48256852" w14:textId="49710754" w:rsidR="008B0C6A" w:rsidRDefault="008B0C6A" w:rsidP="008B0C6A">
      <w:pPr>
        <w:pStyle w:val="ListParagraph"/>
        <w:numPr>
          <w:ilvl w:val="0"/>
          <w:numId w:val="6"/>
        </w:numPr>
      </w:pPr>
      <w:r>
        <w:t>Patients almost always get a daily CBC with differential, and a BMP (can enter recurring labs)</w:t>
      </w:r>
    </w:p>
    <w:p w14:paraId="29BB517B" w14:textId="77777777" w:rsidR="002A7F60" w:rsidRDefault="008B0C6A" w:rsidP="008B0C6A">
      <w:pPr>
        <w:pStyle w:val="ListParagraph"/>
        <w:numPr>
          <w:ilvl w:val="0"/>
          <w:numId w:val="6"/>
        </w:numPr>
      </w:pPr>
      <w:r>
        <w:t>Pharmacist and fellow are very good resources.</w:t>
      </w:r>
    </w:p>
    <w:p w14:paraId="3D6F430E" w14:textId="33E42B4C" w:rsidR="008B0C6A" w:rsidRDefault="002A7F60" w:rsidP="002A7F60">
      <w:pPr>
        <w:pStyle w:val="ListParagraph"/>
        <w:numPr>
          <w:ilvl w:val="1"/>
          <w:numId w:val="6"/>
        </w:numPr>
      </w:pPr>
      <w:r>
        <w:t>If you would like to participate in procedures, just ask the fellow</w:t>
      </w:r>
      <w:r w:rsidR="008B0C6A">
        <w:t xml:space="preserve"> </w:t>
      </w:r>
    </w:p>
    <w:p w14:paraId="4FB187EA" w14:textId="1B6B49F3" w:rsidR="008B0C6A" w:rsidRDefault="008B0C6A" w:rsidP="002A7F60">
      <w:pPr>
        <w:pStyle w:val="ListParagraph"/>
        <w:numPr>
          <w:ilvl w:val="0"/>
          <w:numId w:val="6"/>
        </w:numPr>
      </w:pPr>
      <w:r>
        <w:t xml:space="preserve">Whenever making any important changes to care please keep fellow/HMC team in loop. </w:t>
      </w:r>
    </w:p>
    <w:sectPr w:rsidR="008B0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3870"/>
    <w:multiLevelType w:val="hybridMultilevel"/>
    <w:tmpl w:val="B9E6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0C75"/>
    <w:multiLevelType w:val="hybridMultilevel"/>
    <w:tmpl w:val="45DC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1B7D"/>
    <w:multiLevelType w:val="hybridMultilevel"/>
    <w:tmpl w:val="8644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51370"/>
    <w:multiLevelType w:val="hybridMultilevel"/>
    <w:tmpl w:val="E5FA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6FE1"/>
    <w:multiLevelType w:val="hybridMultilevel"/>
    <w:tmpl w:val="4E7A16FE"/>
    <w:lvl w:ilvl="0" w:tplc="23BEB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6CD4"/>
    <w:multiLevelType w:val="hybridMultilevel"/>
    <w:tmpl w:val="A3CC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34881">
    <w:abstractNumId w:val="4"/>
  </w:num>
  <w:num w:numId="2" w16cid:durableId="358825056">
    <w:abstractNumId w:val="0"/>
  </w:num>
  <w:num w:numId="3" w16cid:durableId="765685602">
    <w:abstractNumId w:val="5"/>
  </w:num>
  <w:num w:numId="4" w16cid:durableId="2120449166">
    <w:abstractNumId w:val="3"/>
  </w:num>
  <w:num w:numId="5" w16cid:durableId="736510086">
    <w:abstractNumId w:val="2"/>
  </w:num>
  <w:num w:numId="6" w16cid:durableId="187075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97"/>
    <w:rsid w:val="00213B51"/>
    <w:rsid w:val="002A6E17"/>
    <w:rsid w:val="002A7F60"/>
    <w:rsid w:val="002E5333"/>
    <w:rsid w:val="006143CC"/>
    <w:rsid w:val="007B39F4"/>
    <w:rsid w:val="008B0C6A"/>
    <w:rsid w:val="008D4F33"/>
    <w:rsid w:val="008F32AF"/>
    <w:rsid w:val="00AD6097"/>
    <w:rsid w:val="00D66E7F"/>
    <w:rsid w:val="00DF17E3"/>
    <w:rsid w:val="00F046DD"/>
    <w:rsid w:val="00F260EE"/>
    <w:rsid w:val="1BB4B818"/>
    <w:rsid w:val="293769F9"/>
    <w:rsid w:val="443323C0"/>
    <w:rsid w:val="455D7EBE"/>
    <w:rsid w:val="53241AE9"/>
    <w:rsid w:val="7DAF8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E2EF"/>
  <w15:chartTrackingRefBased/>
  <w15:docId w15:val="{B9F7A0CB-4ACA-416F-B062-99B41701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097"/>
    <w:pPr>
      <w:ind w:left="720"/>
      <w:contextualSpacing/>
    </w:pPr>
  </w:style>
  <w:style w:type="character" w:customStyle="1" w:styleId="normaltextrun">
    <w:name w:val="normaltextrun"/>
    <w:basedOn w:val="DefaultParagraphFont"/>
    <w:rsid w:val="00F260EE"/>
  </w:style>
  <w:style w:type="character" w:customStyle="1" w:styleId="eop">
    <w:name w:val="eop"/>
    <w:basedOn w:val="DefaultParagraphFont"/>
    <w:rsid w:val="00F2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3AA801D3A64AAB9F592DB950E3A1" ma:contentTypeVersion="18" ma:contentTypeDescription="Create a new document." ma:contentTypeScope="" ma:versionID="4871cb78fe8e7cc0b7bac266775ea9dc">
  <xsd:schema xmlns:xsd="http://www.w3.org/2001/XMLSchema" xmlns:xs="http://www.w3.org/2001/XMLSchema" xmlns:p="http://schemas.microsoft.com/office/2006/metadata/properties" xmlns:ns3="7b7c2263-26f2-451a-87b8-9f9725d9c1a4" xmlns:ns4="ec7db1a7-8c59-4305-970d-72e7063603a4" targetNamespace="http://schemas.microsoft.com/office/2006/metadata/properties" ma:root="true" ma:fieldsID="ba9266dc2406f564800b1fc4caacff63" ns3:_="" ns4:_="">
    <xsd:import namespace="7b7c2263-26f2-451a-87b8-9f9725d9c1a4"/>
    <xsd:import namespace="ec7db1a7-8c59-4305-970d-72e7063603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c2263-26f2-451a-87b8-9f9725d9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b1a7-8c59-4305-970d-72e706360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c2263-26f2-451a-87b8-9f9725d9c1a4" xsi:nil="true"/>
  </documentManagement>
</p:properties>
</file>

<file path=customXml/itemProps1.xml><?xml version="1.0" encoding="utf-8"?>
<ds:datastoreItem xmlns:ds="http://schemas.openxmlformats.org/officeDocument/2006/customXml" ds:itemID="{9C3BF47E-6945-49B8-B091-CEF769660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2186C-C40E-428E-A508-92436EA2D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c2263-26f2-451a-87b8-9f9725d9c1a4"/>
    <ds:schemaRef ds:uri="ec7db1a7-8c59-4305-970d-72e706360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DAC49-DBDB-403D-9A0D-455DC41E65A5}">
  <ds:schemaRefs>
    <ds:schemaRef ds:uri="http://schemas.microsoft.com/office/2006/metadata/properties"/>
    <ds:schemaRef ds:uri="http://schemas.microsoft.com/office/infopath/2007/PartnerControls"/>
    <ds:schemaRef ds:uri="7b7c2263-26f2-451a-87b8-9f9725d9c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George</dc:creator>
  <cp:keywords/>
  <dc:description/>
  <cp:lastModifiedBy>Bechtold, Hunter D.</cp:lastModifiedBy>
  <cp:revision>2</cp:revision>
  <dcterms:created xsi:type="dcterms:W3CDTF">2025-08-02T18:27:00Z</dcterms:created>
  <dcterms:modified xsi:type="dcterms:W3CDTF">2025-08-02T18:27:00Z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0x01010082D73AA801D3A64AAB9F592DB950E3A1</vt:lpwstr>
  </property>
</Properties>
</file>